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3D13D"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before="0" w:beforeAutospacing="0" w:after="0" w:afterAutospacing="0" w:line="504" w:lineRule="atLeast"/>
        <w:textAlignment w:val="auto"/>
        <w:rPr>
          <w:rFonts w:ascii="仿宋_GB2312" w:hAnsi="黑体" w:eastAsia="仿宋_GB2312"/>
          <w:color w:val="000000"/>
          <w:sz w:val="32"/>
          <w:szCs w:val="32"/>
          <w:highlight w:val="none"/>
          <w:shd w:val="clear" w:color="auto" w:fill="FFFFFF"/>
        </w:rPr>
      </w:pPr>
      <w:bookmarkStart w:id="0" w:name="_GoBack"/>
      <w:r>
        <w:rPr>
          <w:rFonts w:hint="eastAsia" w:ascii="仿宋_GB2312" w:hAnsi="黑体" w:eastAsia="仿宋_GB2312"/>
          <w:color w:val="000000"/>
          <w:sz w:val="32"/>
          <w:szCs w:val="32"/>
          <w:highlight w:val="none"/>
          <w:shd w:val="clear" w:color="auto" w:fill="FFFFFF"/>
        </w:rPr>
        <w:t>附件1：</w:t>
      </w:r>
    </w:p>
    <w:p w14:paraId="7CABE36C"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before="0" w:beforeAutospacing="0" w:after="0" w:afterAutospacing="0" w:line="504" w:lineRule="atLeast"/>
        <w:ind w:firstLine="883" w:firstLineChars="200"/>
        <w:jc w:val="center"/>
        <w:textAlignment w:val="auto"/>
        <w:rPr>
          <w:b/>
          <w:color w:val="000000"/>
          <w:sz w:val="44"/>
          <w:szCs w:val="44"/>
          <w:highlight w:val="none"/>
          <w:shd w:val="clear" w:color="auto" w:fill="FFFFFF"/>
        </w:rPr>
      </w:pPr>
      <w:r>
        <w:rPr>
          <w:rFonts w:hint="eastAsia"/>
          <w:b/>
          <w:color w:val="000000"/>
          <w:sz w:val="44"/>
          <w:szCs w:val="44"/>
          <w:highlight w:val="none"/>
          <w:shd w:val="clear" w:color="auto" w:fill="FFFFFF"/>
        </w:rPr>
        <w:t>202</w:t>
      </w:r>
      <w:r>
        <w:rPr>
          <w:rFonts w:hint="eastAsia"/>
          <w:b/>
          <w:color w:val="000000"/>
          <w:sz w:val="44"/>
          <w:szCs w:val="44"/>
          <w:highlight w:val="none"/>
          <w:shd w:val="clear" w:color="auto" w:fill="FFFFFF"/>
          <w:lang w:val="en-US" w:eastAsia="zh-CN"/>
        </w:rPr>
        <w:t>4</w:t>
      </w:r>
      <w:r>
        <w:rPr>
          <w:rFonts w:hint="eastAsia"/>
          <w:b/>
          <w:color w:val="000000"/>
          <w:sz w:val="44"/>
          <w:szCs w:val="44"/>
          <w:highlight w:val="none"/>
          <w:shd w:val="clear" w:color="auto" w:fill="FFFFFF"/>
        </w:rPr>
        <w:t>年度</w:t>
      </w:r>
      <w:r>
        <w:rPr>
          <w:b/>
          <w:color w:val="000000"/>
          <w:sz w:val="44"/>
          <w:szCs w:val="44"/>
          <w:highlight w:val="none"/>
          <w:shd w:val="clear" w:color="auto" w:fill="FFFFFF"/>
        </w:rPr>
        <w:t>湖南城乡</w:t>
      </w:r>
      <w:r>
        <w:rPr>
          <w:rFonts w:hint="eastAsia"/>
          <w:b/>
          <w:color w:val="000000"/>
          <w:sz w:val="44"/>
          <w:szCs w:val="44"/>
          <w:highlight w:val="none"/>
          <w:shd w:val="clear" w:color="auto" w:fill="FFFFFF"/>
        </w:rPr>
        <w:t>建设</w:t>
      </w:r>
      <w:r>
        <w:rPr>
          <w:b/>
          <w:color w:val="000000"/>
          <w:sz w:val="44"/>
          <w:szCs w:val="44"/>
          <w:highlight w:val="none"/>
          <w:shd w:val="clear" w:color="auto" w:fill="FFFFFF"/>
        </w:rPr>
        <w:t>科技创新奖</w:t>
      </w:r>
    </w:p>
    <w:p w14:paraId="606AC14C"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before="0" w:beforeAutospacing="0" w:after="0" w:afterAutospacing="0" w:line="700" w:lineRule="exact"/>
        <w:ind w:firstLine="883" w:firstLineChars="200"/>
        <w:jc w:val="center"/>
        <w:textAlignment w:val="auto"/>
        <w:rPr>
          <w:color w:val="000000" w:themeColor="text1"/>
          <w:sz w:val="10"/>
          <w:szCs w:val="10"/>
          <w:highlight w:val="none"/>
          <w14:textFill>
            <w14:solidFill>
              <w14:schemeClr w14:val="tx1"/>
            </w14:solidFill>
          </w14:textFill>
        </w:rPr>
      </w:pPr>
      <w:r>
        <w:rPr>
          <w:b/>
          <w:color w:val="000000"/>
          <w:sz w:val="44"/>
          <w:szCs w:val="44"/>
          <w:highlight w:val="none"/>
          <w:shd w:val="clear" w:color="auto" w:fill="FFFFFF"/>
        </w:rPr>
        <w:t>申报方向及条件</w:t>
      </w:r>
    </w:p>
    <w:bookmarkEnd w:id="0"/>
    <w:p w14:paraId="2C8CE9C4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一、湖南城乡建设科技创新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奖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（项目类）评选申报条件：</w:t>
      </w:r>
    </w:p>
    <w:p w14:paraId="749367A4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（一）科研类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，科研成果应具有科技创新，丰富和发展建设科技理论体系，推动行业相关学科进步，对行业发展具有重大技术指导作用，其中标准类应发布实施一年以上。</w:t>
      </w:r>
    </w:p>
    <w:p w14:paraId="03DD9403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1.具有统一性和一致性，适用性强，应用广泛，对促进产业结构的调整、优化和升级，或产品的更换具有重要作用的省级标准。</w:t>
      </w:r>
    </w:p>
    <w:p w14:paraId="3BF0714C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2.在技术上有重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大突破和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创新，解决了行业发展中的热点、难点和关键问题，总体技术水平达到国内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先进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及以上的科研课题。</w:t>
      </w:r>
    </w:p>
    <w:p w14:paraId="5D1153CC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3.具有显著创新性、实用性的发明专利。</w:t>
      </w:r>
    </w:p>
    <w:p w14:paraId="6BFA0982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（二）工程类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，工程应用示范项目应完成竣工验收并投入使用一年及以上，合理运用新技术、新工艺、新材料、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智能建造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，实现技术集成、性能突出、实施效果显著的目标，达到高质量高品质建筑的要求。</w:t>
      </w:r>
    </w:p>
    <w:p w14:paraId="4FEEDCB6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采用了智能建造手段的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项目；</w:t>
      </w:r>
    </w:p>
    <w:p w14:paraId="4B8D1ACE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.装配式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建筑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项目；</w:t>
      </w:r>
    </w:p>
    <w:p w14:paraId="1E8B25C1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.浅层地热能、太阳能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光伏等可再生能源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应用项目；</w:t>
      </w:r>
    </w:p>
    <w:p w14:paraId="12871F9A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绿色建筑星级项目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；</w:t>
      </w:r>
    </w:p>
    <w:p w14:paraId="309D192E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中施企协绿色建造施工水平评价项目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 w14:paraId="5370D9E9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.国家、省钢结构金奖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获奖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项目；</w:t>
      </w:r>
    </w:p>
    <w:p w14:paraId="5FA283E8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新型建筑工业化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项目；</w:t>
      </w:r>
    </w:p>
    <w:p w14:paraId="34022554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.城市有机更新和既有建筑绿色改造项目；</w:t>
      </w:r>
    </w:p>
    <w:p w14:paraId="259AEDF8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.超低（近零）能耗项目；</w:t>
      </w:r>
    </w:p>
    <w:p w14:paraId="2472E424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.建筑业新技术应用工程及建设信息化应用工程；</w:t>
      </w:r>
    </w:p>
    <w:p w14:paraId="20A7898E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.其他经市级以上住房和城乡建设主管部门、工业和信息化主管部门或行业协会认定的示范（优秀）项目。</w:t>
      </w:r>
    </w:p>
    <w:p w14:paraId="74070D98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（三）技术类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，技术研发方面有重要突破，解决了建设科技行业发展中的热点、难点和关键问题，推广应用价值显著，为实现建设行业转型升级和绿色发展提供有力的技术支撑。</w:t>
      </w:r>
    </w:p>
    <w:p w14:paraId="773D5404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1.工程建设省级工法、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绿色建造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行业工法、图集；</w:t>
      </w:r>
    </w:p>
    <w:p w14:paraId="28D65368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2.适宜技术、前沿技术、核心技术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，技术水平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达到国内先进及以上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；</w:t>
      </w:r>
    </w:p>
    <w:p w14:paraId="1C96F334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3.可再生能源建筑应用示范项目关键技术产品；</w:t>
      </w:r>
    </w:p>
    <w:p w14:paraId="5CDAFC43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基于人工智能技术、物联网技术、大数据技术等现代信息技术的建造技术。</w:t>
      </w:r>
    </w:p>
    <w:p w14:paraId="3E3DA7F9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5.其他经市级以上住房和城乡建设主管部门、工业和信息化主管部门或行业协会认定的优秀技术、工艺。</w:t>
      </w:r>
    </w:p>
    <w:p w14:paraId="1E37BA35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（四）建材类，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因地制宜，充分体现湖南地域特色，创造显著的经济效益、社会效益和生态环境效益，达到国内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先进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及以上水平。</w:t>
      </w:r>
    </w:p>
    <w:p w14:paraId="6F270C87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1.绿色建材标识认证（评价）产品及其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它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符合“两型社会”建设要求的建材类产品；</w:t>
      </w:r>
    </w:p>
    <w:p w14:paraId="0D2B3E9E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2.工程建设新材料、新设备；</w:t>
      </w:r>
    </w:p>
    <w:p w14:paraId="7FC6BD30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3.智能化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建筑材料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 w14:paraId="1106F388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4.列入《湖南省绿色建筑（建造）适宜技术、绿色建材产品目录库》的新技术、新产品。</w:t>
      </w:r>
    </w:p>
    <w:p w14:paraId="049A489A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二、湖南城乡建设科技创新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奖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（人物类）评选申报条件：</w:t>
      </w:r>
    </w:p>
    <w:p w14:paraId="05698932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申报个人或团队须热爱祖国，遵纪守法，品行端正，诚实守信，公众形象良好。应分别符合下列条件：</w:t>
      </w:r>
    </w:p>
    <w:p w14:paraId="1E53C24C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（一）领军人物。</w:t>
      </w:r>
    </w:p>
    <w:p w14:paraId="206A8317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1.创新型优秀团队领导者或企业经营管理者；</w:t>
      </w:r>
    </w:p>
    <w:p w14:paraId="56B784A2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2.行业工作年限不低于20年；</w:t>
      </w:r>
    </w:p>
    <w:p w14:paraId="380FC95C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3.在行业领域取得较高水平创新成果；</w:t>
      </w:r>
    </w:p>
    <w:p w14:paraId="353D7249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4.高新技术成果转化和产业化方面取得显著成效。</w:t>
      </w:r>
    </w:p>
    <w:p w14:paraId="16A045B1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（二）科创之星。</w:t>
      </w:r>
    </w:p>
    <w:p w14:paraId="62BE99A8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1.硕士研究生及以上学历或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已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取得高级工程师以上职称；</w:t>
      </w:r>
    </w:p>
    <w:p w14:paraId="0681BCF4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2.有大型项目工作经验；</w:t>
      </w:r>
    </w:p>
    <w:p w14:paraId="7ECD277D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3.45周岁以下；</w:t>
      </w:r>
    </w:p>
    <w:p w14:paraId="2711D1BA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4.近三年主导或参与的项目、课题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获得省级或行业团体标准；获得国家级或省级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示范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工程；获得国家级或省级质量QC成果；获得省级工法或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绿色建造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行业工法；获得专利等，满足其中之一。</w:t>
      </w:r>
    </w:p>
    <w:p w14:paraId="02E444E5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（三）匠造之星。</w:t>
      </w:r>
    </w:p>
    <w:p w14:paraId="22E9B8BB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1.项目一线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技工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；</w:t>
      </w:r>
    </w:p>
    <w:p w14:paraId="472868A9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2.专业技能突出，积极学习新技术，配合行业发展提升自身技能；</w:t>
      </w:r>
    </w:p>
    <w:p w14:paraId="333A0DE7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3.在行业相关技能比赛中获得过奖项。</w:t>
      </w:r>
    </w:p>
    <w:p w14:paraId="1971B860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（四）创新团队。</w:t>
      </w:r>
    </w:p>
    <w:p w14:paraId="41A1D558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宋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研究成果有重大科技突破，能有效解决当前行业发展瓶颈，能带来重大经济效益和社会效益，推动行业高质量发展。</w:t>
      </w:r>
    </w:p>
    <w:p w14:paraId="6D8C78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WE1ZDI4NzY3NDdiMmE0MzY4YzQxMjlkNmE1MDgifQ=="/>
  </w:docVars>
  <w:rsids>
    <w:rsidRoot w:val="36D75FCF"/>
    <w:rsid w:val="36D7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2024-07-30T02:35:00Z</dcterms:created>
  <dc:creator>Nicki</dc:creator>
  <cp:lastModifiedBy>Nicki</cp:lastModifiedBy>
  <dcterms:modified xsi:type="dcterms:W3CDTF">2024-07-30T02:35:46Z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6B1CC171F2554651B7366C1A36D8E649_11</vt:lpwstr>
  </property>
</Properties>
</file>